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C4EA6" w14:textId="7E937620" w:rsidR="00752FE9" w:rsidRPr="00ED575A" w:rsidRDefault="00752FE9" w:rsidP="00ED575A">
      <w:pPr>
        <w:pBdr>
          <w:top w:val="nil"/>
          <w:left w:val="nil"/>
          <w:bottom w:val="nil"/>
          <w:right w:val="nil"/>
          <w:between w:val="nil"/>
        </w:pBdr>
        <w:spacing w:before="10"/>
        <w:jc w:val="center"/>
        <w:rPr>
          <w:color w:val="000000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70348D02" w:rsidR="00BE6659" w:rsidRPr="003B738C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D01679" w:rsidRPr="00D0167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 (PNRR) - MISSIONE 4: ISTRUZIONE E RICERCA,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scolastica. Interventi di tutoraggio e formazione per la riduzione dei divari negli apprendimenti e il contrasto alla dispersione scolastica (D.M. 2 febbraio 2024, n. 19), finanziato dall’Unione europea – Next Generation EU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69E7D7E7" w14:textId="334BCE1B" w:rsidR="0008794B" w:rsidRPr="00C805D0" w:rsidRDefault="00ED575A" w:rsidP="00ED575A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C805D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Titolo del Progetto</w:t>
            </w:r>
            <w:r w:rsidR="00C805D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: </w:t>
            </w:r>
            <w:r w:rsidR="00FA0BA6" w:rsidRPr="00FA0BA6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“SCUOLA AL CENTRO”, CNP: M4C1I1.4-2024-1322-P-52263, CUP B94D21001220006 (Plesso San Gregorio Magno)</w:t>
            </w:r>
          </w:p>
          <w:p w14:paraId="2ECC0D9C" w14:textId="77777777" w:rsidR="00E0555E" w:rsidRDefault="00E0555E" w:rsidP="00895347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2B928CEE" w14:textId="3191508D" w:rsidR="0008794B" w:rsidRPr="00225740" w:rsidRDefault="00312F27" w:rsidP="00895347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4C04D280" w14:textId="6C3A6B6F" w:rsidR="00495B6B" w:rsidRPr="00895347" w:rsidRDefault="00752FE9" w:rsidP="00895347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lang w:bidi="it-IT"/>
              </w:rPr>
            </w:pPr>
            <w:r w:rsidRPr="00895347">
              <w:rPr>
                <w:rFonts w:asciiTheme="minorHAnsi" w:hAnsiTheme="minorHAnsi" w:cstheme="minorHAnsi"/>
                <w:b/>
                <w:sz w:val="24"/>
                <w:szCs w:val="24"/>
                <w:lang w:bidi="it-IT"/>
              </w:rPr>
              <w:t xml:space="preserve">Procedura </w:t>
            </w:r>
            <w:r w:rsidR="00E00325" w:rsidRPr="00895347">
              <w:rPr>
                <w:rFonts w:asciiTheme="minorHAnsi" w:hAnsiTheme="minorHAnsi" w:cstheme="minorHAnsi"/>
                <w:b/>
                <w:sz w:val="24"/>
                <w:szCs w:val="24"/>
                <w:lang w:bidi="it-IT"/>
              </w:rPr>
              <w:t xml:space="preserve">di selezione per il conferimento di </w:t>
            </w:r>
            <w:r w:rsidR="00ED575A" w:rsidRPr="00895347">
              <w:rPr>
                <w:rFonts w:asciiTheme="minorHAnsi" w:hAnsiTheme="minorHAnsi" w:cstheme="minorHAnsi"/>
                <w:b/>
                <w:sz w:val="24"/>
                <w:szCs w:val="24"/>
                <w:lang w:bidi="it-IT"/>
              </w:rPr>
              <w:t>incarichi individuali ai componenti del Team per la prevenzione della dispersione scolastica</w:t>
            </w:r>
          </w:p>
        </w:tc>
      </w:tr>
      <w:bookmarkEnd w:id="0"/>
    </w:tbl>
    <w:p w14:paraId="63A44FAB" w14:textId="77777777" w:rsidR="00E0555E" w:rsidRDefault="00E0555E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FF3986B" w14:textId="03B5781D" w:rsidR="00B70A12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0D003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</w:t>
      </w:r>
      <w:r w:rsidR="00E0555E">
        <w:rPr>
          <w:rFonts w:asciiTheme="minorHAnsi" w:hAnsiTheme="minorHAnsi" w:cstheme="minorHAnsi"/>
          <w:b/>
          <w:sz w:val="22"/>
          <w:szCs w:val="22"/>
        </w:rPr>
        <w:t>docente interno,</w:t>
      </w: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il caso di dispersione di </w:t>
      </w:r>
      <w:r w:rsidR="00AC1CA5" w:rsidRPr="00225740">
        <w:rPr>
          <w:rFonts w:asciiTheme="minorHAnsi" w:hAnsiTheme="minorHAnsi" w:cstheme="minorHAnsi"/>
          <w:sz w:val="22"/>
          <w:szCs w:val="22"/>
        </w:rPr>
        <w:lastRenderedPageBreak/>
        <w:t>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9CB50CE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3E684617" w14:textId="008C17B9" w:rsidR="007B4D82" w:rsidRPr="000D0034" w:rsidRDefault="005547BF" w:rsidP="000D0034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1976D240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42628A00" w:rsidR="00AA11D4" w:rsidRPr="00AA11D4" w:rsidRDefault="00AA11D4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essere sottoposto/a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procedimenti </w:t>
      </w:r>
      <w:r w:rsidRPr="000D0034">
        <w:rPr>
          <w:rFonts w:cstheme="minorHAnsi"/>
        </w:rPr>
        <w:t>penali [</w:t>
      </w:r>
      <w:r w:rsidRPr="000D0034">
        <w:rPr>
          <w:rFonts w:cstheme="minorHAnsi"/>
          <w:i/>
          <w:iCs/>
        </w:rPr>
        <w:t>o se sì a quali</w:t>
      </w:r>
      <w:r w:rsidRPr="000D0034">
        <w:rPr>
          <w:rFonts w:cstheme="minorHAnsi"/>
        </w:rPr>
        <w:t>];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57E023C2" w14:textId="4A8EA2DB" w:rsidR="00AA11D4" w:rsidRDefault="00AA11D4" w:rsidP="00FA0BA6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</w:t>
      </w:r>
      <w:bookmarkStart w:id="6" w:name="_Hlk107862731"/>
      <w:r w:rsidR="005547BF"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="005547BF"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="005547BF" w:rsidRPr="00AA11D4">
        <w:rPr>
          <w:rFonts w:cstheme="minorHAnsi"/>
        </w:rPr>
        <w:t>gs. 165/2001, che possano interferire con l’esercizio dell’incarico</w:t>
      </w:r>
      <w:r w:rsidR="000D0034">
        <w:rPr>
          <w:rFonts w:cstheme="minorHAnsi"/>
        </w:rPr>
        <w:t>.</w:t>
      </w:r>
      <w:bookmarkEnd w:id="6"/>
    </w:p>
    <w:p w14:paraId="0A556EA8" w14:textId="025B1D06" w:rsidR="00C805D0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0A0943">
        <w:rPr>
          <w:rFonts w:asciiTheme="minorHAnsi" w:hAnsiTheme="minorHAnsi" w:cstheme="minorHAnsi"/>
          <w:sz w:val="22"/>
          <w:szCs w:val="22"/>
        </w:rPr>
        <w:t>.</w:t>
      </w:r>
    </w:p>
    <w:p w14:paraId="7C752C65" w14:textId="77777777" w:rsidR="000A0943" w:rsidRDefault="000A0943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D575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0081E" w14:textId="77777777" w:rsidR="00E77E7D" w:rsidRDefault="00E77E7D">
      <w:r>
        <w:separator/>
      </w:r>
    </w:p>
  </w:endnote>
  <w:endnote w:type="continuationSeparator" w:id="0">
    <w:p w14:paraId="1AEF7C3E" w14:textId="77777777" w:rsidR="00E77E7D" w:rsidRDefault="00E77E7D">
      <w:r>
        <w:continuationSeparator/>
      </w:r>
    </w:p>
  </w:endnote>
  <w:endnote w:type="continuationNotice" w:id="1">
    <w:p w14:paraId="32464626" w14:textId="77777777" w:rsidR="00E77E7D" w:rsidRDefault="00E77E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5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B4103" w14:textId="77777777" w:rsidR="00E77E7D" w:rsidRDefault="00E77E7D">
      <w:r>
        <w:separator/>
      </w:r>
    </w:p>
  </w:footnote>
  <w:footnote w:type="continuationSeparator" w:id="0">
    <w:p w14:paraId="0F450D7B" w14:textId="77777777" w:rsidR="00E77E7D" w:rsidRDefault="00E77E7D">
      <w:r>
        <w:continuationSeparator/>
      </w:r>
    </w:p>
  </w:footnote>
  <w:footnote w:type="continuationNotice" w:id="1">
    <w:p w14:paraId="3D4A5C12" w14:textId="77777777" w:rsidR="00E77E7D" w:rsidRDefault="00E77E7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11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9544873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62792100">
    <w:abstractNumId w:val="26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794150">
    <w:abstractNumId w:val="25"/>
  </w:num>
  <w:num w:numId="4" w16cid:durableId="289016144">
    <w:abstractNumId w:val="24"/>
  </w:num>
  <w:num w:numId="5" w16cid:durableId="1759016424">
    <w:abstractNumId w:val="22"/>
  </w:num>
  <w:num w:numId="6" w16cid:durableId="1716656548">
    <w:abstractNumId w:val="18"/>
  </w:num>
  <w:num w:numId="7" w16cid:durableId="154498431">
    <w:abstractNumId w:val="20"/>
  </w:num>
  <w:num w:numId="8" w16cid:durableId="819884518">
    <w:abstractNumId w:val="23"/>
  </w:num>
  <w:num w:numId="9" w16cid:durableId="265583682">
    <w:abstractNumId w:val="3"/>
  </w:num>
  <w:num w:numId="10" w16cid:durableId="231545845">
    <w:abstractNumId w:val="2"/>
  </w:num>
  <w:num w:numId="11" w16cid:durableId="856503532">
    <w:abstractNumId w:val="1"/>
  </w:num>
  <w:num w:numId="12" w16cid:durableId="1694963712">
    <w:abstractNumId w:val="4"/>
  </w:num>
  <w:num w:numId="13" w16cid:durableId="850993750">
    <w:abstractNumId w:val="16"/>
  </w:num>
  <w:num w:numId="14" w16cid:durableId="1936938436">
    <w:abstractNumId w:val="21"/>
  </w:num>
  <w:num w:numId="15" w16cid:durableId="1466004107">
    <w:abstractNumId w:val="11"/>
  </w:num>
  <w:num w:numId="16" w16cid:durableId="1487669988">
    <w:abstractNumId w:val="8"/>
  </w:num>
  <w:num w:numId="17" w16cid:durableId="2004233504">
    <w:abstractNumId w:val="2"/>
    <w:lvlOverride w:ilvl="0">
      <w:startOverride w:val="1"/>
    </w:lvlOverride>
  </w:num>
  <w:num w:numId="18" w16cid:durableId="530075856">
    <w:abstractNumId w:val="15"/>
  </w:num>
  <w:num w:numId="19" w16cid:durableId="968973784">
    <w:abstractNumId w:val="28"/>
  </w:num>
  <w:num w:numId="20" w16cid:durableId="663320441">
    <w:abstractNumId w:val="27"/>
  </w:num>
  <w:num w:numId="21" w16cid:durableId="2099594380">
    <w:abstractNumId w:val="13"/>
  </w:num>
  <w:num w:numId="22" w16cid:durableId="2131243765">
    <w:abstractNumId w:val="7"/>
  </w:num>
  <w:num w:numId="23" w16cid:durableId="184028829">
    <w:abstractNumId w:val="12"/>
  </w:num>
  <w:num w:numId="24" w16cid:durableId="1450393753">
    <w:abstractNumId w:val="14"/>
  </w:num>
  <w:num w:numId="25" w16cid:durableId="2091659130">
    <w:abstractNumId w:val="1"/>
  </w:num>
  <w:num w:numId="26" w16cid:durableId="1177766405">
    <w:abstractNumId w:val="5"/>
  </w:num>
  <w:num w:numId="27" w16cid:durableId="1015503001">
    <w:abstractNumId w:val="10"/>
  </w:num>
  <w:num w:numId="28" w16cid:durableId="57632579">
    <w:abstractNumId w:val="6"/>
  </w:num>
  <w:num w:numId="29" w16cid:durableId="12805319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178549">
    <w:abstractNumId w:val="17"/>
  </w:num>
  <w:num w:numId="31" w16cid:durableId="20253629">
    <w:abstractNumId w:val="9"/>
  </w:num>
  <w:num w:numId="32" w16cid:durableId="256907228">
    <w:abstractNumId w:val="12"/>
  </w:num>
  <w:num w:numId="33" w16cid:durableId="556664673">
    <w:abstractNumId w:val="19"/>
  </w:num>
  <w:num w:numId="34" w16cid:durableId="860624237">
    <w:abstractNumId w:val="12"/>
  </w:num>
  <w:num w:numId="35" w16cid:durableId="1710763121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DCF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943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0034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38C5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3196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4BE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347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1E5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4C9D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5D0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1679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555E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7E7D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575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0BA6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2023-06-04T07:45:00Z</dcterms:created>
  <dcterms:modified xsi:type="dcterms:W3CDTF">2025-05-07T14:01:00Z</dcterms:modified>
</cp:coreProperties>
</file>